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2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Белореченского района «Мероприятия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и ведомственные целевые программы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>администрации</w:t>
      </w:r>
      <w:r w:rsidRPr="00954554">
        <w:rPr>
          <w:rFonts w:ascii="Times New Roman" w:hAnsi="Times New Roman"/>
          <w:bCs/>
          <w:sz w:val="28"/>
          <w:szCs w:val="28"/>
        </w:rPr>
        <w:t>»</w:t>
      </w:r>
    </w:p>
    <w:p w:rsidR="00954554" w:rsidRDefault="00954554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ВЕДОМСТВЕННАЯ ЦЕЛЕВАЯ ПРОГРАММА</w:t>
      </w:r>
    </w:p>
    <w:p w:rsidR="003C3190" w:rsidRPr="000C73A6" w:rsidRDefault="003C3190" w:rsidP="000C73A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«Поддерж</w:t>
      </w:r>
      <w:r>
        <w:rPr>
          <w:rFonts w:ascii="Times New Roman" w:hAnsi="Times New Roman"/>
          <w:b/>
          <w:sz w:val="28"/>
          <w:szCs w:val="28"/>
        </w:rPr>
        <w:t>ка малого и среднего бизнеса» на 2019 – 2021</w:t>
      </w:r>
      <w:r w:rsidRPr="004608B7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ПАСПОРТ</w:t>
      </w:r>
    </w:p>
    <w:p w:rsidR="003C3190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ведомственной целевой программы</w:t>
      </w:r>
      <w:r w:rsidRPr="004608B7">
        <w:rPr>
          <w:rFonts w:ascii="Times New Roman" w:hAnsi="Times New Roman"/>
          <w:sz w:val="28"/>
          <w:szCs w:val="28"/>
        </w:rPr>
        <w:t xml:space="preserve"> «</w:t>
      </w:r>
      <w:r w:rsidRPr="004608B7">
        <w:rPr>
          <w:rFonts w:ascii="Times New Roman" w:hAnsi="Times New Roman"/>
          <w:b/>
          <w:sz w:val="28"/>
          <w:szCs w:val="28"/>
        </w:rPr>
        <w:t>Поддержка ма</w:t>
      </w:r>
      <w:r>
        <w:rPr>
          <w:rFonts w:ascii="Times New Roman" w:hAnsi="Times New Roman"/>
          <w:b/>
          <w:sz w:val="28"/>
          <w:szCs w:val="28"/>
        </w:rPr>
        <w:t>лого и среднего бизнеса» на 2019 – 2021</w:t>
      </w:r>
      <w:r w:rsidRPr="004608B7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211"/>
        <w:gridCol w:w="6861"/>
      </w:tblGrid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Наименование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«Поддержка малого и среднего би</w:t>
            </w:r>
            <w:r>
              <w:rPr>
                <w:rFonts w:ascii="Times New Roman" w:hAnsi="Times New Roman"/>
                <w:sz w:val="28"/>
                <w:szCs w:val="28"/>
              </w:rPr>
              <w:t>знеса» на 2019-2021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годы" (далее – Программа).</w:t>
            </w:r>
          </w:p>
        </w:tc>
      </w:tr>
      <w:tr w:rsidR="003C3190" w:rsidRPr="003A249E" w:rsidTr="00B06E9D">
        <w:trPr>
          <w:trHeight w:val="1080"/>
        </w:trPr>
        <w:tc>
          <w:tcPr>
            <w:tcW w:w="2211" w:type="dxa"/>
            <w:tcBorders>
              <w:bottom w:val="single" w:sz="2" w:space="0" w:color="auto"/>
            </w:tcBorders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Программы:</w:t>
            </w:r>
          </w:p>
        </w:tc>
        <w:tc>
          <w:tcPr>
            <w:tcW w:w="6861" w:type="dxa"/>
            <w:tcBorders>
              <w:bottom w:val="single" w:sz="2" w:space="0" w:color="auto"/>
            </w:tcBorders>
          </w:tcPr>
          <w:p w:rsidR="003C3190" w:rsidRPr="00D7131F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Федеральный Закон от 24 июля 2007 года № 209-ФЗ «О развитии малого и среднего предпринимательства в Российской Федера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>ции»</w:t>
            </w:r>
          </w:p>
          <w:p w:rsidR="003C3190" w:rsidRPr="00D7131F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Закон Краснодарского края от 4 апреля 2008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№ 1448-КЗ «О развитии малого и среднего предпринимательства в Краснодар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>ском крае»</w:t>
            </w:r>
          </w:p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Заказчик    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Разработчик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Цели и задачи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hd w:val="clear" w:color="auto" w:fill="FFFFFF"/>
              <w:tabs>
                <w:tab w:val="left" w:pos="2316"/>
                <w:tab w:val="left" w:pos="5418"/>
                <w:tab w:val="left" w:pos="72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Обеспечение, совершенствование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и поддержка благоприятных правовых и экономических условий для развития малого и среднего предпринимательства как основного элемента рыночной экономики, ис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точника пополнения местного бюджета,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инструмента  создания  новых рабочих мест, </w:t>
            </w:r>
          </w:p>
          <w:p w:rsidR="003C3190" w:rsidRPr="00D7131F" w:rsidRDefault="003C3190" w:rsidP="00B06E9D">
            <w:pPr>
              <w:shd w:val="clear" w:color="auto" w:fill="FFFFFF"/>
              <w:tabs>
                <w:tab w:val="left" w:pos="4908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3C3190" w:rsidRPr="00D7131F" w:rsidRDefault="003C3190" w:rsidP="00B06E9D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снижение административных ограничений и создание благоприятного климата для развития субъектов малого и среднего предпринимательства;</w:t>
            </w:r>
          </w:p>
          <w:p w:rsidR="003C3190" w:rsidRPr="00D7131F" w:rsidRDefault="003C3190" w:rsidP="00B06E9D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обеспечение консультационной, организационно-методической и информационной поддержки субъектов малого и среднего предпринимательства;</w:t>
            </w:r>
          </w:p>
          <w:p w:rsidR="003C3190" w:rsidRPr="00D7131F" w:rsidRDefault="003C3190" w:rsidP="00954554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содействие в подготовке и переподготовке кадров для предпринимательской деятельности.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 Программы:</w:t>
            </w:r>
          </w:p>
        </w:tc>
        <w:tc>
          <w:tcPr>
            <w:tcW w:w="6861" w:type="dxa"/>
          </w:tcPr>
          <w:p w:rsidR="003C3190" w:rsidRPr="00D7131F" w:rsidRDefault="003C3190" w:rsidP="007A7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финансовых </w:t>
            </w:r>
            <w:r w:rsidRPr="007A7B79">
              <w:rPr>
                <w:rFonts w:ascii="Times New Roman" w:hAnsi="Times New Roman"/>
                <w:sz w:val="28"/>
                <w:szCs w:val="28"/>
              </w:rPr>
              <w:t xml:space="preserve">средств  </w:t>
            </w:r>
            <w:r w:rsidR="007A7B79" w:rsidRPr="007A7B79">
              <w:rPr>
                <w:rFonts w:ascii="Times New Roman" w:hAnsi="Times New Roman"/>
                <w:sz w:val="28"/>
                <w:szCs w:val="28"/>
              </w:rPr>
              <w:t>3</w:t>
            </w:r>
            <w:r w:rsidRPr="007A7B79">
              <w:rPr>
                <w:rFonts w:ascii="Times New Roman" w:hAnsi="Times New Roman"/>
                <w:sz w:val="28"/>
                <w:szCs w:val="28"/>
              </w:rPr>
              <w:t>0 000,0 рублей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за счет бюджета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lastRenderedPageBreak/>
              <w:t>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hd w:val="clear" w:color="auto" w:fill="FFFFFF"/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среднегодовой прирост численности заняты</w:t>
            </w:r>
            <w:r w:rsidR="000C73A6">
              <w:rPr>
                <w:rFonts w:ascii="Times New Roman" w:hAnsi="Times New Roman"/>
                <w:sz w:val="28"/>
                <w:szCs w:val="28"/>
              </w:rPr>
              <w:t>х в малом и среднем предпринима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тельстве не менее чем на </w:t>
            </w:r>
            <w:r w:rsidR="000C73A6">
              <w:rPr>
                <w:rFonts w:ascii="Times New Roman" w:hAnsi="Times New Roman"/>
                <w:sz w:val="28"/>
                <w:szCs w:val="28"/>
              </w:rPr>
              <w:t>3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единиц;</w:t>
            </w:r>
          </w:p>
          <w:p w:rsidR="003C3190" w:rsidRPr="00D7131F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</w:t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>него предпринимательства, работников субъ</w:t>
            </w:r>
            <w:r w:rsidRPr="00D7131F">
              <w:rPr>
                <w:rFonts w:ascii="Times New Roman" w:hAnsi="Times New Roman"/>
                <w:spacing w:val="-1"/>
                <w:sz w:val="28"/>
                <w:szCs w:val="28"/>
              </w:rPr>
              <w:t>ектов малого и среднего предпринимательст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ва, прошедших повышение квалификации, подготовку субъектов ма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 xml:space="preserve">лого и среднего предпринимательства, в том </w:t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числе в ходе разовых семинаров, стажировок,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конференций и иных обучающих мероприятий не менее </w:t>
            </w:r>
            <w:r w:rsidR="000C73A6">
              <w:rPr>
                <w:rFonts w:ascii="Times New Roman" w:hAnsi="Times New Roman"/>
                <w:sz w:val="28"/>
                <w:szCs w:val="28"/>
              </w:rPr>
              <w:t>3-х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</w:p>
          <w:p w:rsidR="003C3190" w:rsidRPr="00D7131F" w:rsidRDefault="003C3190" w:rsidP="009545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среднегодовой прирост количества субъектов малого и среднего предпринимательства не менее чем на 1 единицу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Система контроля над исполнением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Исполнение мероприятий Программы осуществляет 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поселения, Совет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3C3190" w:rsidRPr="000C73A6" w:rsidRDefault="003C3190" w:rsidP="000C73A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ХАРАКТЕРИСТИКА ПРОБЛЕМЫ И ЦЕЛЬ ПРОГРАММЫ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726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pacing w:val="-1"/>
          <w:sz w:val="28"/>
          <w:szCs w:val="28"/>
        </w:rPr>
        <w:t xml:space="preserve">Прямая и косвенная экономическая </w:t>
      </w:r>
      <w:r w:rsidRPr="004608B7">
        <w:rPr>
          <w:rFonts w:ascii="Times New Roman" w:hAnsi="Times New Roman"/>
          <w:sz w:val="28"/>
          <w:szCs w:val="28"/>
        </w:rPr>
        <w:t>эффективность мероприятий Программы заключается в существенном усилении влия</w:t>
      </w:r>
      <w:r w:rsidRPr="004608B7">
        <w:rPr>
          <w:rFonts w:ascii="Times New Roman" w:hAnsi="Times New Roman"/>
          <w:sz w:val="28"/>
          <w:szCs w:val="28"/>
        </w:rPr>
        <w:softHyphen/>
        <w:t>ния роли малого и среднего предпринима</w:t>
      </w:r>
      <w:r w:rsidRPr="004608B7">
        <w:rPr>
          <w:rFonts w:ascii="Times New Roman" w:hAnsi="Times New Roman"/>
          <w:sz w:val="28"/>
          <w:szCs w:val="28"/>
        </w:rPr>
        <w:softHyphen/>
        <w:t>тельства на развитие всех составляющих экономики муниципального образования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Малое и среднее предпринимательство является важным сектором экономики.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7A7B79">
        <w:rPr>
          <w:rFonts w:ascii="Times New Roman" w:hAnsi="Times New Roman"/>
          <w:sz w:val="28"/>
          <w:szCs w:val="28"/>
        </w:rPr>
        <w:t>8</w:t>
      </w:r>
      <w:r w:rsidRPr="004608B7">
        <w:rPr>
          <w:rFonts w:ascii="Times New Roman" w:hAnsi="Times New Roman"/>
          <w:sz w:val="28"/>
          <w:szCs w:val="28"/>
        </w:rPr>
        <w:t xml:space="preserve"> году в </w:t>
      </w:r>
      <w:r w:rsidR="00954554">
        <w:rPr>
          <w:rFonts w:ascii="Times New Roman" w:hAnsi="Times New Roman"/>
          <w:sz w:val="28"/>
          <w:szCs w:val="28"/>
        </w:rPr>
        <w:t>Первомайском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 Белореченского района осуществляли деятельность </w:t>
      </w:r>
      <w:r w:rsidR="007A7B79">
        <w:rPr>
          <w:rFonts w:ascii="Times New Roman" w:hAnsi="Times New Roman"/>
          <w:sz w:val="28"/>
          <w:szCs w:val="28"/>
        </w:rPr>
        <w:t>75</w:t>
      </w:r>
      <w:r w:rsidRPr="004608B7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оптово-розничной торговле,  добыче полезных ископаемых.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В малом и среднем предпринимательстве заняты </w:t>
      </w:r>
      <w:r w:rsidRPr="007A7B79">
        <w:rPr>
          <w:rFonts w:ascii="Times New Roman" w:hAnsi="Times New Roman"/>
          <w:sz w:val="28"/>
          <w:szCs w:val="28"/>
        </w:rPr>
        <w:t>4</w:t>
      </w:r>
      <w:r w:rsidR="007A7B79">
        <w:rPr>
          <w:rFonts w:ascii="Times New Roman" w:hAnsi="Times New Roman"/>
          <w:sz w:val="28"/>
          <w:szCs w:val="28"/>
        </w:rPr>
        <w:t>46</w:t>
      </w:r>
      <w:r w:rsidRPr="004608B7">
        <w:rPr>
          <w:rFonts w:ascii="Times New Roman" w:hAnsi="Times New Roman"/>
          <w:sz w:val="28"/>
          <w:szCs w:val="28"/>
        </w:rPr>
        <w:t xml:space="preserve"> человек населения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В тоже время в сфере малого и среднего предпринимательства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имеются нерешенные проблемы:</w:t>
      </w:r>
    </w:p>
    <w:p w:rsidR="003C3190" w:rsidRPr="004608B7" w:rsidRDefault="003C3190" w:rsidP="003C31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             отсутствие стартового капитала у начинающих предпринимателей;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определенные сложности по осуществлению деятельности в связи с избытком требований лицензирования, сертификации, процедуры выделения земельных участков для развития бизнеса, получению согласований и разрешений;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неполная информированность субъектов малого и среднего предпринимательства по различным вопросам предпринимательской деятельности, в том числе о возможностях, субсидирования затраченных средств на покупку основ</w:t>
      </w:r>
      <w:r w:rsidRPr="004608B7">
        <w:rPr>
          <w:rFonts w:ascii="Times New Roman" w:hAnsi="Times New Roman"/>
          <w:sz w:val="28"/>
          <w:szCs w:val="28"/>
        </w:rPr>
        <w:softHyphen/>
        <w:t>ных средств и нематериальных фондов, участия в муниципальных заказах;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pacing w:val="-2"/>
          <w:sz w:val="28"/>
          <w:szCs w:val="28"/>
        </w:rPr>
        <w:lastRenderedPageBreak/>
        <w:t xml:space="preserve">недостаточная доступность общеэкономических и специализированных </w:t>
      </w:r>
      <w:r w:rsidRPr="004608B7">
        <w:rPr>
          <w:rFonts w:ascii="Times New Roman" w:hAnsi="Times New Roman"/>
          <w:sz w:val="28"/>
          <w:szCs w:val="28"/>
        </w:rPr>
        <w:t>консультаций для субъектов малого и среднего предпринимательства;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отсутствие у предпринимателей знаний менеджмента, базовых экономических знаний, знаний маркетинга, бухгалтерского учета;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одновременно отмечается недостаточный уровень социальных гарантий для работников предприятий, а также граждан, осуществляющих деятельность на условиях гражданского найма.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администрации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</w:t>
      </w:r>
      <w:r w:rsidRPr="004608B7">
        <w:rPr>
          <w:rFonts w:ascii="Times New Roman" w:hAnsi="Times New Roman"/>
          <w:spacing w:val="-1"/>
          <w:sz w:val="28"/>
          <w:szCs w:val="28"/>
        </w:rPr>
        <w:t>района эффективно участвовать в развитии малого и среднего предприниматель</w:t>
      </w:r>
      <w:r w:rsidRPr="004608B7">
        <w:rPr>
          <w:rFonts w:ascii="Times New Roman" w:hAnsi="Times New Roman"/>
          <w:sz w:val="28"/>
          <w:szCs w:val="28"/>
        </w:rPr>
        <w:t>ства как одного из важнейших секторов экономики Краснодарского края.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88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Программой определены мероприятия по развитию малого и среднего </w:t>
      </w:r>
      <w:r w:rsidRPr="004608B7">
        <w:rPr>
          <w:rFonts w:ascii="Times New Roman" w:hAnsi="Times New Roman"/>
          <w:spacing w:val="-1"/>
          <w:sz w:val="28"/>
          <w:szCs w:val="28"/>
        </w:rPr>
        <w:t>предпринимательства в</w:t>
      </w:r>
      <w:r w:rsidRPr="004608B7">
        <w:rPr>
          <w:rFonts w:ascii="Times New Roman" w:hAnsi="Times New Roman"/>
          <w:sz w:val="28"/>
          <w:szCs w:val="28"/>
        </w:rPr>
        <w:t xml:space="preserve"> </w:t>
      </w:r>
      <w:r w:rsidR="00954554">
        <w:rPr>
          <w:rFonts w:ascii="Times New Roman" w:hAnsi="Times New Roman"/>
          <w:sz w:val="28"/>
          <w:szCs w:val="28"/>
        </w:rPr>
        <w:t>Первомайском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/>
          <w:spacing w:val="-1"/>
          <w:sz w:val="28"/>
          <w:szCs w:val="28"/>
        </w:rPr>
        <w:t xml:space="preserve"> Белореченского района на 2019-2021</w:t>
      </w:r>
      <w:r w:rsidRPr="004608B7">
        <w:rPr>
          <w:rFonts w:ascii="Times New Roman" w:hAnsi="Times New Roman"/>
          <w:spacing w:val="-1"/>
          <w:sz w:val="28"/>
          <w:szCs w:val="28"/>
        </w:rPr>
        <w:t xml:space="preserve"> годы, реализация которых </w:t>
      </w:r>
      <w:r w:rsidRPr="004608B7">
        <w:rPr>
          <w:rFonts w:ascii="Times New Roman" w:hAnsi="Times New Roman"/>
          <w:sz w:val="28"/>
          <w:szCs w:val="28"/>
        </w:rPr>
        <w:t>позволит: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совершенствовать систему государственной поддержки малого и сред</w:t>
      </w:r>
      <w:r w:rsidRPr="004608B7">
        <w:rPr>
          <w:rFonts w:ascii="Times New Roman" w:hAnsi="Times New Roman"/>
          <w:sz w:val="28"/>
          <w:szCs w:val="28"/>
        </w:rPr>
        <w:softHyphen/>
        <w:t>него предпринимательства;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88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обеспечить развитие малого предпринимательства в приоритетных на</w:t>
      </w:r>
      <w:r w:rsidRPr="004608B7">
        <w:rPr>
          <w:rFonts w:ascii="Times New Roman" w:hAnsi="Times New Roman"/>
          <w:sz w:val="28"/>
          <w:szCs w:val="28"/>
        </w:rPr>
        <w:softHyphen/>
        <w:t>правлениях социально-экономического развития;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обеспечить оптимальное использование финансовых ресурсов, выде</w:t>
      </w:r>
      <w:r w:rsidRPr="004608B7">
        <w:rPr>
          <w:rFonts w:ascii="Times New Roman" w:hAnsi="Times New Roman"/>
          <w:sz w:val="28"/>
          <w:szCs w:val="28"/>
        </w:rPr>
        <w:softHyphen/>
        <w:t>ляемых на развитие малого и среднего предпринимательства.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08B7">
        <w:rPr>
          <w:rFonts w:ascii="Times New Roman" w:hAnsi="Times New Roman"/>
          <w:spacing w:val="-1"/>
          <w:sz w:val="28"/>
          <w:szCs w:val="28"/>
        </w:rPr>
        <w:t>Таким образом, реализация программных мероприятий по развитию ма</w:t>
      </w:r>
      <w:r w:rsidRPr="004608B7">
        <w:rPr>
          <w:rFonts w:ascii="Times New Roman" w:hAnsi="Times New Roman"/>
          <w:sz w:val="28"/>
          <w:szCs w:val="28"/>
        </w:rPr>
        <w:t xml:space="preserve">лого и среднего предпринимательства в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4608B7">
        <w:rPr>
          <w:rFonts w:ascii="Times New Roman" w:hAnsi="Times New Roman"/>
          <w:spacing w:val="-1"/>
          <w:sz w:val="28"/>
          <w:szCs w:val="28"/>
        </w:rPr>
        <w:t xml:space="preserve"> Белореченского района </w:t>
      </w:r>
      <w:r w:rsidRPr="004608B7">
        <w:rPr>
          <w:rFonts w:ascii="Times New Roman" w:hAnsi="Times New Roman"/>
          <w:sz w:val="28"/>
          <w:szCs w:val="28"/>
        </w:rPr>
        <w:t xml:space="preserve">будет иметь </w:t>
      </w:r>
      <w:r w:rsidRPr="004608B7">
        <w:rPr>
          <w:rFonts w:ascii="Times New Roman" w:hAnsi="Times New Roman"/>
          <w:spacing w:val="-1"/>
          <w:sz w:val="28"/>
          <w:szCs w:val="28"/>
        </w:rPr>
        <w:t>значительный эффект и окажет существенное воздействие на общее социально-</w:t>
      </w:r>
      <w:r w:rsidRPr="004608B7">
        <w:rPr>
          <w:rFonts w:ascii="Times New Roman" w:hAnsi="Times New Roman"/>
          <w:sz w:val="28"/>
          <w:szCs w:val="28"/>
        </w:rPr>
        <w:t>экономическое развитие и рост налоговых поступлений в бюджеты всех уровней.</w:t>
      </w:r>
      <w:proofErr w:type="gramEnd"/>
    </w:p>
    <w:p w:rsidR="000C73A6" w:rsidRPr="004608B7" w:rsidRDefault="003C3190" w:rsidP="000C73A6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Комплексное решение задач развития малого и среднего предпринимательства программно-целевым методом позволит обеспечить согласованность, своевременность, финансирование и полноту реализации решений, тем самым, обеспечив эффективность использования средств и требуемый результат. </w:t>
      </w:r>
    </w:p>
    <w:p w:rsidR="003C3190" w:rsidRDefault="003C3190" w:rsidP="003C319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608B7">
        <w:rPr>
          <w:rFonts w:ascii="Times New Roman" w:hAnsi="Times New Roman"/>
          <w:sz w:val="28"/>
          <w:szCs w:val="28"/>
        </w:rPr>
        <w:t>Перечень мероприятий, направленных на развитие малого и</w:t>
      </w:r>
      <w:r w:rsidRPr="004608B7">
        <w:rPr>
          <w:rFonts w:ascii="Times New Roman" w:hAnsi="Times New Roman"/>
          <w:sz w:val="28"/>
          <w:szCs w:val="28"/>
        </w:rPr>
        <w:br/>
        <w:t xml:space="preserve">среднего предпринимательства в </w:t>
      </w:r>
      <w:r w:rsidR="00954554">
        <w:rPr>
          <w:rFonts w:ascii="Times New Roman" w:hAnsi="Times New Roman"/>
          <w:sz w:val="28"/>
          <w:szCs w:val="28"/>
        </w:rPr>
        <w:t>Первомайском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 Белореченского района </w:t>
      </w:r>
    </w:p>
    <w:p w:rsidR="003C3190" w:rsidRPr="00BB32A4" w:rsidRDefault="003C3190" w:rsidP="003C3190">
      <w:pPr>
        <w:spacing w:after="0"/>
        <w:rPr>
          <w:vanish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"/>
        <w:gridCol w:w="5177"/>
        <w:gridCol w:w="1418"/>
        <w:gridCol w:w="709"/>
        <w:gridCol w:w="992"/>
        <w:gridCol w:w="850"/>
      </w:tblGrid>
      <w:tr w:rsidR="003C3190" w:rsidRPr="004608B7" w:rsidTr="000C73A6">
        <w:trPr>
          <w:trHeight w:hRule="exact" w:val="1236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608B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608B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608B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0C73A6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3C3190" w:rsidRPr="004608B7" w:rsidRDefault="003C319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0C73A6" w:rsidP="00B06E9D">
            <w:pPr>
              <w:shd w:val="clear" w:color="auto" w:fill="FFFFFF"/>
              <w:spacing w:after="0" w:line="240" w:lineRule="auto"/>
              <w:ind w:hanging="1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C3190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3C3190" w:rsidRPr="004608B7" w:rsidTr="00B06E9D">
        <w:trPr>
          <w:trHeight w:hRule="exact" w:val="656"/>
        </w:trPr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</w:t>
            </w:r>
          </w:p>
        </w:tc>
      </w:tr>
      <w:tr w:rsidR="003C3190" w:rsidRPr="004608B7" w:rsidTr="000C73A6">
        <w:trPr>
          <w:trHeight w:val="1974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0C73A6" w:rsidP="000C73A6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Содействие в </w:t>
            </w:r>
            <w:r w:rsidR="003C319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организации </w:t>
            </w:r>
            <w:r w:rsidR="003C3190" w:rsidRPr="004608B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повышения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квалификации, 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 xml:space="preserve">подготовки и переподготовки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субъектов </w:t>
            </w:r>
            <w:r w:rsidR="003C3190">
              <w:rPr>
                <w:rFonts w:ascii="Times New Roman" w:hAnsi="Times New Roman"/>
                <w:spacing w:val="-1"/>
                <w:sz w:val="28"/>
                <w:szCs w:val="28"/>
              </w:rPr>
              <w:t>малого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3C3190"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      среднего </w:t>
            </w:r>
            <w:r w:rsidR="003C3190"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предпринимательства, организация обучения, в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том числе в    ходе разовых </w:t>
            </w:r>
            <w:r w:rsidR="003C3190"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семинаров, стажировок, конференций и иных обучающих 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3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3190" w:rsidRPr="007A7B79" w:rsidRDefault="007A7B79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C3190" w:rsidRPr="004608B7" w:rsidTr="000C73A6">
        <w:trPr>
          <w:trHeight w:hRule="exact" w:val="316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tabs>
                <w:tab w:val="center" w:pos="4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3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7A7B79" w:rsidRDefault="007A7B79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90" w:rsidRPr="007A7B79" w:rsidRDefault="007A7B79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C3190" w:rsidRPr="004608B7" w:rsidTr="000C73A6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5"/>
          <w:wBefore w:w="8789" w:type="dxa"/>
          <w:trHeight w:val="100"/>
        </w:trPr>
        <w:tc>
          <w:tcPr>
            <w:tcW w:w="850" w:type="dxa"/>
          </w:tcPr>
          <w:p w:rsidR="003C3190" w:rsidRPr="00954554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3C3190" w:rsidRPr="004608B7" w:rsidRDefault="003C3190" w:rsidP="000C7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3.УПРАВЛЕНИЕ ПРОГРАММОЙ И МЕХАНИЗМ ЕЕ РЕАЛИЗАЦИИ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Текущее управление Программой и ответственность за реализацию мероприятий Программы осуществляет финансовый отдел администрации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Эффективность реализации ведомственной целевой программы «Поддержка малого и среднего бизнеса» определяется на ос</w:t>
      </w:r>
      <w:r w:rsidRPr="004608B7">
        <w:rPr>
          <w:rFonts w:ascii="Times New Roman" w:hAnsi="Times New Roman"/>
          <w:sz w:val="28"/>
          <w:szCs w:val="28"/>
        </w:rPr>
        <w:softHyphen/>
        <w:t>нове системы целевых индикаторов, позволяющих оценить ход и результатив</w:t>
      </w:r>
      <w:r w:rsidRPr="004608B7">
        <w:rPr>
          <w:rFonts w:ascii="Times New Roman" w:hAnsi="Times New Roman"/>
          <w:sz w:val="28"/>
          <w:szCs w:val="28"/>
        </w:rPr>
        <w:softHyphen/>
        <w:t>ность решения поставленных задач по ключевым направлениям развития ма</w:t>
      </w:r>
      <w:r w:rsidRPr="004608B7">
        <w:rPr>
          <w:rFonts w:ascii="Times New Roman" w:hAnsi="Times New Roman"/>
          <w:sz w:val="28"/>
          <w:szCs w:val="28"/>
        </w:rPr>
        <w:softHyphen/>
        <w:t>лого и среднего предпринимательства.</w:t>
      </w:r>
    </w:p>
    <w:p w:rsidR="003C3190" w:rsidRPr="004608B7" w:rsidRDefault="003C3190" w:rsidP="000C73A6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Все целевые индикаторы и показатели соответствуют целям и задачам Программы.</w:t>
      </w:r>
    </w:p>
    <w:p w:rsidR="000C73A6" w:rsidRPr="000C73A6" w:rsidRDefault="003C3190" w:rsidP="000C73A6">
      <w:pPr>
        <w:shd w:val="clear" w:color="auto" w:fill="FFFFFF"/>
        <w:spacing w:after="0" w:line="240" w:lineRule="auto"/>
        <w:ind w:firstLine="2670"/>
        <w:rPr>
          <w:rFonts w:ascii="Times New Roman" w:hAnsi="Times New Roman"/>
          <w:spacing w:val="-2"/>
          <w:sz w:val="28"/>
          <w:szCs w:val="28"/>
        </w:rPr>
      </w:pPr>
      <w:r w:rsidRPr="004608B7">
        <w:rPr>
          <w:rFonts w:ascii="Times New Roman" w:hAnsi="Times New Roman"/>
          <w:spacing w:val="-2"/>
          <w:sz w:val="28"/>
          <w:szCs w:val="28"/>
        </w:rPr>
        <w:t xml:space="preserve">4. ИНДИКАТОРЫ ЦЕЛЕЙ ПРОГРАММЫ </w:t>
      </w:r>
    </w:p>
    <w:tbl>
      <w:tblPr>
        <w:tblW w:w="952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1417"/>
        <w:gridCol w:w="567"/>
        <w:gridCol w:w="426"/>
        <w:gridCol w:w="553"/>
        <w:gridCol w:w="297"/>
        <w:gridCol w:w="871"/>
        <w:gridCol w:w="6"/>
      </w:tblGrid>
      <w:tr w:rsidR="007B274D" w:rsidRPr="004608B7" w:rsidTr="000C73A6">
        <w:trPr>
          <w:gridAfter w:val="1"/>
          <w:wAfter w:w="6" w:type="dxa"/>
          <w:trHeight w:hRule="exact" w:val="94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7B274D">
            <w:pPr>
              <w:shd w:val="clear" w:color="auto" w:fill="FFFFFF"/>
              <w:spacing w:after="0" w:line="240" w:lineRule="auto"/>
              <w:ind w:firstLine="7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>индикатора целей програм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Единица </w:t>
            </w:r>
            <w:r w:rsidRPr="004608B7">
              <w:rPr>
                <w:rFonts w:ascii="Times New Roman" w:hAnsi="Times New Roman"/>
                <w:spacing w:val="-8"/>
                <w:sz w:val="28"/>
                <w:szCs w:val="28"/>
              </w:rPr>
              <w:t>измере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9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9"/>
                <w:sz w:val="28"/>
                <w:szCs w:val="28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7B274D" w:rsidRPr="004608B7" w:rsidTr="000C73A6">
        <w:trPr>
          <w:gridAfter w:val="1"/>
          <w:wAfter w:w="6" w:type="dxa"/>
          <w:trHeight w:hRule="exact" w:val="129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Прирост количества хозяй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>ствующих субъектов по ка</w:t>
            </w:r>
            <w:r w:rsidR="000C73A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тегории малые и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средние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8"/>
                <w:sz w:val="28"/>
                <w:szCs w:val="28"/>
              </w:rPr>
              <w:t>субъект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274D" w:rsidRPr="004608B7" w:rsidTr="000C73A6">
        <w:trPr>
          <w:gridAfter w:val="1"/>
          <w:wAfter w:w="6" w:type="dxa"/>
          <w:trHeight w:hRule="exact" w:val="100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9545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Прирост численности заня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тых в малом и </w:t>
            </w: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среднем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предпринимательстве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>человек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B274D" w:rsidRPr="004608B7" w:rsidTr="000C73A6">
        <w:trPr>
          <w:trHeight w:hRule="exact" w:val="39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954554">
            <w:pPr>
              <w:shd w:val="clear" w:color="auto" w:fill="FFFFFF"/>
              <w:spacing w:after="0" w:line="240" w:lineRule="auto"/>
              <w:ind w:firstLine="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Количество  субъектов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>ма</w:t>
            </w:r>
            <w:r w:rsidRPr="004608B7">
              <w:rPr>
                <w:rFonts w:ascii="Times New Roman" w:hAnsi="Times New Roman"/>
                <w:spacing w:val="-3"/>
                <w:sz w:val="28"/>
                <w:szCs w:val="28"/>
              </w:rPr>
              <w:t>лого и среднего предприни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мательства,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работников </w:t>
            </w: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субъектов малого и средне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го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предпринимательства, прошедших повышение квалификации, подготовку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и переподготовку субъектов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малого и среднего предпри</w:t>
            </w:r>
            <w:r w:rsidRPr="004608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нимательства, в том числе в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ходе разовых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семинаров, </w:t>
            </w:r>
            <w:r w:rsidRPr="004608B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стажировок, конференций и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иных обучающих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>меро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9"/>
                <w:sz w:val="28"/>
                <w:szCs w:val="28"/>
              </w:rPr>
              <w:t>человек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7B2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5. ОЦЕНКА РИСКОВ РЕАЛИЗАЦИИ ВЕДОМСТВЕННОЙ ЦЕЛЕВОЙ ПРОГРАММЫ И МЕХАНИЗМЫ ИХ МИНИМИЗАЦИИ</w:t>
      </w:r>
    </w:p>
    <w:p w:rsidR="003C3190" w:rsidRPr="004608B7" w:rsidRDefault="003C3190" w:rsidP="003C3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10"/>
        <w:gridCol w:w="5129"/>
      </w:tblGrid>
      <w:tr w:rsidR="003C3190" w:rsidRPr="004608B7" w:rsidTr="00B06E9D">
        <w:trPr>
          <w:trHeight w:hRule="exact" w:val="666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Внешний    фактор,    который    может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повлиять на реализацию программы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C3190" w:rsidRPr="004608B7" w:rsidTr="00B06E9D">
        <w:trPr>
          <w:trHeight w:hRule="exact" w:val="1302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Отсутствие сре</w:t>
            </w:r>
            <w:proofErr w:type="gramStart"/>
            <w:r w:rsidRPr="004608B7">
              <w:rPr>
                <w:rFonts w:ascii="Times New Roman" w:hAnsi="Times New Roman"/>
                <w:sz w:val="28"/>
                <w:szCs w:val="28"/>
              </w:rPr>
              <w:t>дств в б</w:t>
            </w:r>
            <w:proofErr w:type="gramEnd"/>
            <w:r w:rsidRPr="004608B7">
              <w:rPr>
                <w:rFonts w:ascii="Times New Roman" w:hAnsi="Times New Roman"/>
                <w:sz w:val="28"/>
                <w:szCs w:val="28"/>
              </w:rPr>
              <w:t xml:space="preserve">юджете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 в условиях экономического кризиса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Оптимизация расходов местного 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>бюджета и изыскание средств на вы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softHyphen/>
            </w:r>
            <w:r w:rsidRPr="004608B7">
              <w:rPr>
                <w:rFonts w:ascii="Times New Roman" w:hAnsi="Times New Roman"/>
                <w:sz w:val="28"/>
                <w:szCs w:val="28"/>
              </w:rPr>
              <w:t>полнение программы</w:t>
            </w:r>
          </w:p>
        </w:tc>
      </w:tr>
      <w:tr w:rsidR="003C3190" w:rsidRPr="004608B7" w:rsidTr="00B06E9D">
        <w:trPr>
          <w:trHeight w:hRule="exact" w:val="660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Изменение краевого законодательства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Оперативное реагирование на измене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 в краевом законодательстве</w:t>
            </w:r>
          </w:p>
        </w:tc>
      </w:tr>
      <w:tr w:rsidR="003C3190" w:rsidRPr="004608B7" w:rsidTr="00B06E9D">
        <w:trPr>
          <w:trHeight w:hRule="exact" w:val="672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480ADE" w:rsidP="007736B2">
            <w:pPr>
              <w:shd w:val="clear" w:color="auto" w:fill="FFFFFF"/>
              <w:spacing w:after="0" w:line="240" w:lineRule="auto"/>
              <w:ind w:firstLine="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Изменение федерального </w:t>
            </w:r>
            <w:r w:rsidR="003C3190"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законода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тельства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Оперативное реагирование на измене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 в федеральном законодательстве</w:t>
            </w:r>
          </w:p>
        </w:tc>
      </w:tr>
    </w:tbl>
    <w:p w:rsidR="003C3190" w:rsidRDefault="003C3190" w:rsidP="003C31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3190" w:rsidRDefault="003C3190" w:rsidP="003C3190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7736B2">
        <w:rPr>
          <w:rFonts w:ascii="Times New Roman" w:hAnsi="Times New Roman"/>
          <w:sz w:val="28"/>
          <w:szCs w:val="28"/>
        </w:rPr>
        <w:t xml:space="preserve">общего </w:t>
      </w:r>
      <w:r>
        <w:rPr>
          <w:rFonts w:ascii="Times New Roman" w:hAnsi="Times New Roman"/>
          <w:sz w:val="28"/>
          <w:szCs w:val="28"/>
        </w:rPr>
        <w:t xml:space="preserve">отдела                                                           </w:t>
      </w:r>
      <w:r w:rsidR="007736B2">
        <w:rPr>
          <w:rFonts w:ascii="Times New Roman" w:hAnsi="Times New Roman"/>
          <w:sz w:val="28"/>
          <w:szCs w:val="28"/>
        </w:rPr>
        <w:t>В.В.Цыганкова</w:t>
      </w:r>
    </w:p>
    <w:p w:rsidR="003C3190" w:rsidRDefault="003C3190" w:rsidP="003C3190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D63AA7" w:rsidRDefault="00D63AA7"/>
    <w:sectPr w:rsidR="00D63AA7" w:rsidSect="00D6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253F2"/>
    <w:multiLevelType w:val="hybridMultilevel"/>
    <w:tmpl w:val="3850C706"/>
    <w:lvl w:ilvl="0" w:tplc="816EDE8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190"/>
    <w:rsid w:val="00027D47"/>
    <w:rsid w:val="000341C3"/>
    <w:rsid w:val="000734DF"/>
    <w:rsid w:val="000860C2"/>
    <w:rsid w:val="000A1B74"/>
    <w:rsid w:val="000A3DA6"/>
    <w:rsid w:val="000C4EDC"/>
    <w:rsid w:val="000C6E28"/>
    <w:rsid w:val="000C73A6"/>
    <w:rsid w:val="000F0780"/>
    <w:rsid w:val="001149B7"/>
    <w:rsid w:val="00133CC8"/>
    <w:rsid w:val="00140D8E"/>
    <w:rsid w:val="00152E42"/>
    <w:rsid w:val="0016657E"/>
    <w:rsid w:val="0017068F"/>
    <w:rsid w:val="001D51FA"/>
    <w:rsid w:val="001E1BF0"/>
    <w:rsid w:val="001E3B65"/>
    <w:rsid w:val="001E6208"/>
    <w:rsid w:val="001E6DE8"/>
    <w:rsid w:val="00206D51"/>
    <w:rsid w:val="002427CE"/>
    <w:rsid w:val="00274CBE"/>
    <w:rsid w:val="0029035D"/>
    <w:rsid w:val="002A3D0A"/>
    <w:rsid w:val="002B2D1F"/>
    <w:rsid w:val="002F53CC"/>
    <w:rsid w:val="003366FC"/>
    <w:rsid w:val="00346B82"/>
    <w:rsid w:val="0035281F"/>
    <w:rsid w:val="00393796"/>
    <w:rsid w:val="00394CD4"/>
    <w:rsid w:val="003C3190"/>
    <w:rsid w:val="003D7733"/>
    <w:rsid w:val="003E1593"/>
    <w:rsid w:val="00407755"/>
    <w:rsid w:val="00416442"/>
    <w:rsid w:val="004227BA"/>
    <w:rsid w:val="00426627"/>
    <w:rsid w:val="004326D0"/>
    <w:rsid w:val="004409AC"/>
    <w:rsid w:val="00480ADE"/>
    <w:rsid w:val="00491C0E"/>
    <w:rsid w:val="004C5A2B"/>
    <w:rsid w:val="004E175E"/>
    <w:rsid w:val="004F0FAF"/>
    <w:rsid w:val="00527BEE"/>
    <w:rsid w:val="00550D9F"/>
    <w:rsid w:val="00571650"/>
    <w:rsid w:val="00580CD1"/>
    <w:rsid w:val="00581CF6"/>
    <w:rsid w:val="0059410F"/>
    <w:rsid w:val="005A2B60"/>
    <w:rsid w:val="005B1EB4"/>
    <w:rsid w:val="005B2EEC"/>
    <w:rsid w:val="005E78F9"/>
    <w:rsid w:val="005F5F4A"/>
    <w:rsid w:val="00611009"/>
    <w:rsid w:val="00614BAD"/>
    <w:rsid w:val="0064085D"/>
    <w:rsid w:val="006805E6"/>
    <w:rsid w:val="006C2FC2"/>
    <w:rsid w:val="006E5AD3"/>
    <w:rsid w:val="006F5605"/>
    <w:rsid w:val="007436C8"/>
    <w:rsid w:val="007459DA"/>
    <w:rsid w:val="007736B2"/>
    <w:rsid w:val="007A7B79"/>
    <w:rsid w:val="007B274D"/>
    <w:rsid w:val="0085095B"/>
    <w:rsid w:val="00854160"/>
    <w:rsid w:val="0087540F"/>
    <w:rsid w:val="00881095"/>
    <w:rsid w:val="00895D42"/>
    <w:rsid w:val="0093732B"/>
    <w:rsid w:val="00954554"/>
    <w:rsid w:val="009805D5"/>
    <w:rsid w:val="009822B3"/>
    <w:rsid w:val="009B2843"/>
    <w:rsid w:val="009D1F44"/>
    <w:rsid w:val="00A241C8"/>
    <w:rsid w:val="00A6786D"/>
    <w:rsid w:val="00A71FEE"/>
    <w:rsid w:val="00A72818"/>
    <w:rsid w:val="00AD2AD5"/>
    <w:rsid w:val="00AE7167"/>
    <w:rsid w:val="00AF4AC2"/>
    <w:rsid w:val="00B048FD"/>
    <w:rsid w:val="00B21E0F"/>
    <w:rsid w:val="00B30F51"/>
    <w:rsid w:val="00B61D0C"/>
    <w:rsid w:val="00BB3D82"/>
    <w:rsid w:val="00BF2C2F"/>
    <w:rsid w:val="00C24A78"/>
    <w:rsid w:val="00C464F6"/>
    <w:rsid w:val="00C600BB"/>
    <w:rsid w:val="00CE69E2"/>
    <w:rsid w:val="00D12716"/>
    <w:rsid w:val="00D45250"/>
    <w:rsid w:val="00D545FB"/>
    <w:rsid w:val="00D63AA7"/>
    <w:rsid w:val="00DA22CF"/>
    <w:rsid w:val="00DA2FF6"/>
    <w:rsid w:val="00DB31B5"/>
    <w:rsid w:val="00DB6DB0"/>
    <w:rsid w:val="00DD4854"/>
    <w:rsid w:val="00DF1163"/>
    <w:rsid w:val="00E10D40"/>
    <w:rsid w:val="00E17312"/>
    <w:rsid w:val="00E36E1D"/>
    <w:rsid w:val="00E51DF0"/>
    <w:rsid w:val="00E6174B"/>
    <w:rsid w:val="00E625B4"/>
    <w:rsid w:val="00E92448"/>
    <w:rsid w:val="00EC0500"/>
    <w:rsid w:val="00EC58FB"/>
    <w:rsid w:val="00F60980"/>
    <w:rsid w:val="00FB2796"/>
    <w:rsid w:val="00FC00BC"/>
    <w:rsid w:val="00FF23C4"/>
    <w:rsid w:val="00FF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90"/>
    <w:pPr>
      <w:spacing w:line="276" w:lineRule="auto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4CBE"/>
    <w:pPr>
      <w:pBdr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pBdr>
      <w:shd w:val="clear" w:color="auto" w:fill="F8D1D3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C0F13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274CBE"/>
    <w:pPr>
      <w:pBdr>
        <w:top w:val="single" w:sz="4" w:space="0" w:color="DA1F28" w:themeColor="accent2"/>
        <w:left w:val="single" w:sz="48" w:space="2" w:color="DA1F28" w:themeColor="accent2"/>
        <w:bottom w:val="single" w:sz="4" w:space="0" w:color="DA1F28" w:themeColor="accent2"/>
        <w:right w:val="single" w:sz="4" w:space="4" w:color="DA1F28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CBE"/>
    <w:pPr>
      <w:pBdr>
        <w:left w:val="single" w:sz="48" w:space="2" w:color="DA1F28" w:themeColor="accent2"/>
        <w:bottom w:val="single" w:sz="4" w:space="0" w:color="DA1F28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CBE"/>
    <w:pPr>
      <w:pBdr>
        <w:left w:val="single" w:sz="4" w:space="2" w:color="DA1F28" w:themeColor="accent2"/>
        <w:bottom w:val="single" w:sz="4" w:space="2" w:color="DA1F28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CBE"/>
    <w:pPr>
      <w:pBdr>
        <w:left w:val="dotted" w:sz="4" w:space="2" w:color="DA1F28" w:themeColor="accent2"/>
        <w:bottom w:val="dotted" w:sz="4" w:space="2" w:color="DA1F28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CBE"/>
    <w:pPr>
      <w:pBdr>
        <w:bottom w:val="single" w:sz="4" w:space="2" w:color="F2A3A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CBE"/>
    <w:pPr>
      <w:pBdr>
        <w:bottom w:val="dotted" w:sz="4" w:space="2" w:color="EB757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CB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DA1F28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CB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DA1F28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74C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4CBE"/>
    <w:rPr>
      <w:rFonts w:asciiTheme="majorHAnsi" w:eastAsiaTheme="majorEastAsia" w:hAnsiTheme="majorHAnsi" w:cstheme="majorBidi"/>
      <w:b/>
      <w:bCs/>
      <w:i/>
      <w:iCs/>
      <w:color w:val="6C0F13" w:themeColor="accent2" w:themeShade="7F"/>
      <w:shd w:val="clear" w:color="auto" w:fill="F8D1D3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74CBE"/>
    <w:rPr>
      <w:b/>
      <w:bCs/>
      <w:color w:val="A3171D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274CBE"/>
    <w:pPr>
      <w:pBdr>
        <w:top w:val="single" w:sz="48" w:space="0" w:color="DA1F28" w:themeColor="accent2"/>
        <w:bottom w:val="single" w:sz="48" w:space="0" w:color="DA1F28" w:themeColor="accent2"/>
      </w:pBdr>
      <w:shd w:val="clear" w:color="auto" w:fill="DA1F28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74CB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A1F28" w:themeFill="accent2"/>
    </w:rPr>
  </w:style>
  <w:style w:type="paragraph" w:styleId="a7">
    <w:name w:val="Subtitle"/>
    <w:basedOn w:val="a"/>
    <w:next w:val="a"/>
    <w:link w:val="a8"/>
    <w:uiPriority w:val="11"/>
    <w:qFormat/>
    <w:rsid w:val="00274CBE"/>
    <w:pPr>
      <w:pBdr>
        <w:bottom w:val="dotted" w:sz="8" w:space="10" w:color="DA1F28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C0F13" w:themeColor="accent2" w:themeShade="7F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74CBE"/>
    <w:rPr>
      <w:rFonts w:asciiTheme="majorHAnsi" w:eastAsiaTheme="majorEastAsia" w:hAnsiTheme="majorHAnsi" w:cstheme="majorBidi"/>
      <w:i/>
      <w:iCs/>
      <w:color w:val="6C0F13" w:themeColor="accent2" w:themeShade="7F"/>
      <w:sz w:val="24"/>
      <w:szCs w:val="24"/>
    </w:rPr>
  </w:style>
  <w:style w:type="character" w:styleId="a9">
    <w:name w:val="Strong"/>
    <w:uiPriority w:val="22"/>
    <w:qFormat/>
    <w:rsid w:val="00274CBE"/>
    <w:rPr>
      <w:b/>
      <w:bCs/>
      <w:spacing w:val="0"/>
    </w:rPr>
  </w:style>
  <w:style w:type="character" w:styleId="aa">
    <w:name w:val="Emphasis"/>
    <w:uiPriority w:val="20"/>
    <w:qFormat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bdr w:val="single" w:sz="18" w:space="0" w:color="F8D1D3" w:themeColor="accent2" w:themeTint="33"/>
      <w:shd w:val="clear" w:color="auto" w:fill="F8D1D3" w:themeFill="accent2" w:themeFillTint="33"/>
    </w:rPr>
  </w:style>
  <w:style w:type="paragraph" w:styleId="ab">
    <w:name w:val="List Paragraph"/>
    <w:basedOn w:val="a"/>
    <w:uiPriority w:val="34"/>
    <w:qFormat/>
    <w:rsid w:val="00274C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4CBE"/>
    <w:rPr>
      <w:color w:val="A3171D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74CBE"/>
    <w:rPr>
      <w:color w:val="A3171D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74CBE"/>
    <w:pPr>
      <w:pBdr>
        <w:top w:val="dotted" w:sz="8" w:space="10" w:color="DA1F28" w:themeColor="accent2"/>
        <w:bottom w:val="dotted" w:sz="8" w:space="10" w:color="DA1F28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DA1F28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sz w:val="20"/>
      <w:szCs w:val="20"/>
    </w:rPr>
  </w:style>
  <w:style w:type="character" w:styleId="ae">
    <w:name w:val="Subtle Emphasis"/>
    <w:uiPriority w:val="19"/>
    <w:qFormat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styleId="af">
    <w:name w:val="Intense Emphasis"/>
    <w:uiPriority w:val="21"/>
    <w:qFormat/>
    <w:rsid w:val="00274CB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A1F28" w:themeColor="accent2"/>
      <w:shd w:val="clear" w:color="auto" w:fill="DA1F28" w:themeFill="accent2"/>
      <w:vertAlign w:val="baseline"/>
    </w:rPr>
  </w:style>
  <w:style w:type="character" w:styleId="af0">
    <w:name w:val="Subtle Reference"/>
    <w:uiPriority w:val="31"/>
    <w:qFormat/>
    <w:rsid w:val="00274CBE"/>
    <w:rPr>
      <w:i/>
      <w:iCs/>
      <w:smallCaps/>
      <w:color w:val="DA1F28" w:themeColor="accent2"/>
      <w:u w:color="DA1F28" w:themeColor="accent2"/>
    </w:rPr>
  </w:style>
  <w:style w:type="character" w:styleId="af1">
    <w:name w:val="Intense Reference"/>
    <w:uiPriority w:val="32"/>
    <w:qFormat/>
    <w:rsid w:val="00274CBE"/>
    <w:rPr>
      <w:b/>
      <w:bCs/>
      <w:i/>
      <w:iCs/>
      <w:smallCaps/>
      <w:color w:val="DA1F28" w:themeColor="accent2"/>
      <w:u w:color="DA1F28" w:themeColor="accent2"/>
    </w:rPr>
  </w:style>
  <w:style w:type="character" w:styleId="af2">
    <w:name w:val="Book Title"/>
    <w:uiPriority w:val="33"/>
    <w:qFormat/>
    <w:rsid w:val="00274CBE"/>
    <w:rPr>
      <w:rFonts w:asciiTheme="majorHAnsi" w:eastAsiaTheme="majorEastAsia" w:hAnsiTheme="majorHAnsi" w:cstheme="majorBidi"/>
      <w:b/>
      <w:bCs/>
      <w:i/>
      <w:iCs/>
      <w:smallCaps/>
      <w:color w:val="A3171D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74CB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1287</Words>
  <Characters>7336</Characters>
  <Application>Microsoft Office Word</Application>
  <DocSecurity>0</DocSecurity>
  <Lines>61</Lines>
  <Paragraphs>17</Paragraphs>
  <ScaleCrop>false</ScaleCrop>
  <Company>Microsoft</Company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10</cp:revision>
  <dcterms:created xsi:type="dcterms:W3CDTF">2018-11-13T14:16:00Z</dcterms:created>
  <dcterms:modified xsi:type="dcterms:W3CDTF">2018-11-14T12:02:00Z</dcterms:modified>
</cp:coreProperties>
</file>